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7B14836" w14:textId="5F43B7E7" w:rsidR="0055739D" w:rsidRDefault="0055739D" w:rsidP="0055739D">
      <w:pPr>
        <w:jc w:val="center"/>
        <w:rPr>
          <w:rFonts w:ascii="Palatino Linotype" w:eastAsia="Times New Roman" w:hAnsi="Palatino Linotype" w:cs="Arial"/>
          <w:b/>
          <w:bCs/>
          <w:sz w:val="22"/>
          <w:szCs w:val="22"/>
        </w:rPr>
      </w:pPr>
      <w:r>
        <w:rPr>
          <w:rFonts w:ascii="Palatino Linotype" w:eastAsia="Times New Roman" w:hAnsi="Palatino Linotype" w:cs="Arial"/>
          <w:b/>
          <w:bCs/>
          <w:sz w:val="22"/>
          <w:szCs w:val="22"/>
        </w:rPr>
        <w:t>Call For Experts</w:t>
      </w:r>
    </w:p>
    <w:p w14:paraId="462BFA5B" w14:textId="1225738F" w:rsidR="00AF0F31" w:rsidRDefault="005C3641" w:rsidP="0055739D">
      <w:pPr>
        <w:jc w:val="center"/>
        <w:rPr>
          <w:rFonts w:ascii="Palatino Linotype" w:eastAsia="Times New Roman" w:hAnsi="Palatino Linotype" w:cs="Arial"/>
          <w:b/>
          <w:bCs/>
          <w:sz w:val="22"/>
          <w:szCs w:val="22"/>
        </w:rPr>
      </w:pPr>
      <w:r>
        <w:rPr>
          <w:rFonts w:ascii="Palatino Linotype" w:eastAsia="Times New Roman" w:hAnsi="Palatino Linotype" w:cs="Arial"/>
          <w:b/>
          <w:bCs/>
          <w:sz w:val="22"/>
          <w:szCs w:val="22"/>
        </w:rPr>
        <w:t>Communication Consultant</w:t>
      </w:r>
    </w:p>
    <w:p w14:paraId="498E28DA" w14:textId="77777777" w:rsidR="004E68C5" w:rsidRDefault="004E68C5" w:rsidP="00680933">
      <w:pPr>
        <w:rPr>
          <w:rFonts w:ascii="Palatino Linotype" w:eastAsia="Times New Roman" w:hAnsi="Palatino Linotype" w:cs="Arial"/>
          <w:b/>
          <w:bCs/>
          <w:sz w:val="22"/>
          <w:szCs w:val="22"/>
        </w:rPr>
      </w:pPr>
    </w:p>
    <w:p w14:paraId="49A7F4FB" w14:textId="6815DD00" w:rsidR="00680933" w:rsidRDefault="004E68C5" w:rsidP="00680933">
      <w:pPr>
        <w:rPr>
          <w:rFonts w:ascii="Palatino Linotype" w:eastAsia="Times New Roman" w:hAnsi="Palatino Linotype" w:cs="Arial"/>
          <w:b/>
          <w:bCs/>
          <w:sz w:val="22"/>
          <w:szCs w:val="22"/>
        </w:rPr>
      </w:pPr>
      <w:r>
        <w:rPr>
          <w:rFonts w:ascii="Palatino Linotype" w:eastAsia="Times New Roman" w:hAnsi="Palatino Linotype" w:cs="Arial"/>
          <w:b/>
          <w:bCs/>
          <w:sz w:val="22"/>
          <w:szCs w:val="22"/>
        </w:rPr>
        <w:t xml:space="preserve">Type of Contract Service: </w:t>
      </w:r>
      <w:r w:rsidRPr="004E68C5">
        <w:rPr>
          <w:rFonts w:ascii="Palatino Linotype" w:eastAsia="Times New Roman" w:hAnsi="Palatino Linotype" w:cs="Arial"/>
          <w:sz w:val="22"/>
          <w:szCs w:val="22"/>
        </w:rPr>
        <w:t>Consultancy</w:t>
      </w:r>
      <w:r>
        <w:rPr>
          <w:rFonts w:ascii="Palatino Linotype" w:eastAsia="Times New Roman" w:hAnsi="Palatino Linotype" w:cs="Arial"/>
          <w:b/>
          <w:bCs/>
          <w:sz w:val="22"/>
          <w:szCs w:val="22"/>
        </w:rPr>
        <w:t xml:space="preserve"> </w:t>
      </w:r>
    </w:p>
    <w:p w14:paraId="058F384C" w14:textId="1D090247" w:rsidR="004E68C5" w:rsidRDefault="0087453A" w:rsidP="00680933">
      <w:pPr>
        <w:rPr>
          <w:rFonts w:ascii="Palatino Linotype" w:eastAsia="Times New Roman" w:hAnsi="Palatino Linotype" w:cs="Arial"/>
          <w:sz w:val="22"/>
          <w:szCs w:val="22"/>
        </w:rPr>
      </w:pPr>
      <w:r>
        <w:rPr>
          <w:rFonts w:ascii="Palatino Linotype" w:eastAsia="Times New Roman" w:hAnsi="Palatino Linotype" w:cs="Arial"/>
          <w:b/>
          <w:bCs/>
          <w:sz w:val="22"/>
          <w:szCs w:val="22"/>
        </w:rPr>
        <w:t>Organization</w:t>
      </w:r>
      <w:r w:rsidR="004E68C5">
        <w:rPr>
          <w:rFonts w:ascii="Palatino Linotype" w:eastAsia="Times New Roman" w:hAnsi="Palatino Linotype" w:cs="Arial"/>
          <w:b/>
          <w:bCs/>
          <w:sz w:val="22"/>
          <w:szCs w:val="22"/>
        </w:rPr>
        <w:t xml:space="preserve">: </w:t>
      </w:r>
      <w:r w:rsidR="009976C8" w:rsidRPr="009976C8">
        <w:rPr>
          <w:rFonts w:ascii="Palatino Linotype" w:eastAsia="Times New Roman" w:hAnsi="Palatino Linotype" w:cs="Arial"/>
          <w:sz w:val="22"/>
          <w:szCs w:val="22"/>
        </w:rPr>
        <w:t>European Movement in Albania</w:t>
      </w:r>
      <w:r w:rsidR="009976C8">
        <w:rPr>
          <w:rFonts w:ascii="Palatino Linotype" w:eastAsia="Times New Roman" w:hAnsi="Palatino Linotype" w:cs="Arial"/>
          <w:sz w:val="22"/>
          <w:szCs w:val="22"/>
        </w:rPr>
        <w:t xml:space="preserve"> (EMA)</w:t>
      </w:r>
    </w:p>
    <w:p w14:paraId="07F98B29" w14:textId="261165B2" w:rsidR="004E68C5" w:rsidRDefault="004E68C5" w:rsidP="00680933">
      <w:pPr>
        <w:rPr>
          <w:rFonts w:ascii="Palatino Linotype" w:eastAsia="Times New Roman" w:hAnsi="Palatino Linotype" w:cs="Arial"/>
          <w:sz w:val="22"/>
          <w:szCs w:val="22"/>
        </w:rPr>
      </w:pPr>
      <w:r w:rsidRPr="004E68C5">
        <w:rPr>
          <w:rFonts w:ascii="Palatino Linotype" w:eastAsia="Times New Roman" w:hAnsi="Palatino Linotype" w:cs="Arial"/>
          <w:b/>
          <w:bCs/>
          <w:sz w:val="22"/>
          <w:szCs w:val="22"/>
        </w:rPr>
        <w:t>Date of</w:t>
      </w:r>
      <w:r w:rsidR="00444E01">
        <w:rPr>
          <w:rFonts w:ascii="Palatino Linotype" w:eastAsia="Times New Roman" w:hAnsi="Palatino Linotype" w:cs="Arial"/>
          <w:b/>
          <w:bCs/>
          <w:sz w:val="22"/>
          <w:szCs w:val="22"/>
        </w:rPr>
        <w:t xml:space="preserve"> publishing of </w:t>
      </w:r>
      <w:r w:rsidRPr="004E68C5">
        <w:rPr>
          <w:rFonts w:ascii="Palatino Linotype" w:eastAsia="Times New Roman" w:hAnsi="Palatino Linotype" w:cs="Arial"/>
          <w:b/>
          <w:bCs/>
          <w:sz w:val="22"/>
          <w:szCs w:val="22"/>
        </w:rPr>
        <w:t>open call</w:t>
      </w:r>
      <w:r>
        <w:rPr>
          <w:rFonts w:ascii="Palatino Linotype" w:eastAsia="Times New Roman" w:hAnsi="Palatino Linotype" w:cs="Arial"/>
          <w:sz w:val="22"/>
          <w:szCs w:val="22"/>
        </w:rPr>
        <w:t xml:space="preserve">: </w:t>
      </w:r>
      <w:r w:rsidR="009976C8" w:rsidRPr="009976C8">
        <w:rPr>
          <w:rFonts w:ascii="Palatino Linotype" w:eastAsia="Times New Roman" w:hAnsi="Palatino Linotype" w:cs="Arial"/>
          <w:bCs/>
          <w:sz w:val="22"/>
          <w:szCs w:val="22"/>
          <w:lang w:val="sq-AL"/>
        </w:rPr>
        <w:t>22</w:t>
      </w:r>
      <w:r w:rsidR="009976C8" w:rsidRPr="009976C8">
        <w:rPr>
          <w:rFonts w:ascii="Palatino Linotype" w:eastAsia="Times New Roman" w:hAnsi="Palatino Linotype" w:cs="Arial"/>
          <w:bCs/>
          <w:sz w:val="22"/>
          <w:szCs w:val="22"/>
          <w:lang w:val="sq-AL"/>
        </w:rPr>
        <w:t xml:space="preserve"> July </w:t>
      </w:r>
      <w:r w:rsidR="009976C8" w:rsidRPr="009976C8">
        <w:rPr>
          <w:rFonts w:ascii="Palatino Linotype" w:eastAsia="Times New Roman" w:hAnsi="Palatino Linotype" w:cs="Arial"/>
          <w:bCs/>
          <w:sz w:val="22"/>
          <w:szCs w:val="22"/>
          <w:lang w:val="sq-AL"/>
        </w:rPr>
        <w:t>2024</w:t>
      </w:r>
    </w:p>
    <w:p w14:paraId="70C8EAF5" w14:textId="5FA57299" w:rsidR="004E68C5" w:rsidRDefault="004E68C5" w:rsidP="00680933">
      <w:pPr>
        <w:rPr>
          <w:rFonts w:ascii="Palatino Linotype" w:eastAsia="Times New Roman" w:hAnsi="Palatino Linotype" w:cs="Arial"/>
          <w:sz w:val="22"/>
          <w:szCs w:val="22"/>
        </w:rPr>
      </w:pPr>
      <w:r>
        <w:rPr>
          <w:rFonts w:ascii="Palatino Linotype" w:eastAsia="Times New Roman" w:hAnsi="Palatino Linotype" w:cs="Arial"/>
          <w:b/>
          <w:bCs/>
          <w:sz w:val="22"/>
          <w:szCs w:val="22"/>
        </w:rPr>
        <w:t>Deadline for submitting the</w:t>
      </w:r>
      <w:r w:rsidRPr="004E68C5">
        <w:rPr>
          <w:rFonts w:ascii="Palatino Linotype" w:eastAsia="Times New Roman" w:hAnsi="Palatino Linotype" w:cs="Arial"/>
          <w:b/>
          <w:bCs/>
          <w:sz w:val="22"/>
          <w:szCs w:val="22"/>
        </w:rPr>
        <w:t xml:space="preserve"> application</w:t>
      </w:r>
      <w:r>
        <w:rPr>
          <w:rFonts w:ascii="Palatino Linotype" w:eastAsia="Times New Roman" w:hAnsi="Palatino Linotype" w:cs="Arial"/>
          <w:sz w:val="22"/>
          <w:szCs w:val="22"/>
        </w:rPr>
        <w:t xml:space="preserve">: </w:t>
      </w:r>
      <w:r w:rsidR="009976C8" w:rsidRPr="009976C8">
        <w:rPr>
          <w:rFonts w:ascii="Palatino Linotype" w:eastAsia="Times New Roman" w:hAnsi="Palatino Linotype" w:cs="Arial"/>
          <w:bCs/>
          <w:sz w:val="22"/>
          <w:szCs w:val="22"/>
          <w:lang w:val="sq-AL"/>
        </w:rPr>
        <w:t xml:space="preserve">22 </w:t>
      </w:r>
      <w:r w:rsidR="009976C8">
        <w:rPr>
          <w:rFonts w:ascii="Palatino Linotype" w:eastAsia="Times New Roman" w:hAnsi="Palatino Linotype" w:cs="Arial"/>
          <w:bCs/>
          <w:sz w:val="22"/>
          <w:szCs w:val="22"/>
          <w:lang w:val="sq-AL"/>
        </w:rPr>
        <w:t xml:space="preserve">August </w:t>
      </w:r>
      <w:r w:rsidR="009976C8" w:rsidRPr="009976C8">
        <w:rPr>
          <w:rFonts w:ascii="Palatino Linotype" w:eastAsia="Times New Roman" w:hAnsi="Palatino Linotype" w:cs="Arial"/>
          <w:bCs/>
          <w:sz w:val="22"/>
          <w:szCs w:val="22"/>
          <w:lang w:val="sq-AL"/>
        </w:rPr>
        <w:t>2024</w:t>
      </w:r>
    </w:p>
    <w:p w14:paraId="37761CC1" w14:textId="59C9E420" w:rsidR="004E68C5" w:rsidRDefault="004E68C5" w:rsidP="00680933">
      <w:pPr>
        <w:rPr>
          <w:rFonts w:ascii="Palatino Linotype" w:eastAsia="Times New Roman" w:hAnsi="Palatino Linotype" w:cs="Arial"/>
          <w:sz w:val="22"/>
          <w:szCs w:val="22"/>
        </w:rPr>
      </w:pPr>
      <w:r w:rsidRPr="004E68C5">
        <w:rPr>
          <w:rFonts w:ascii="Palatino Linotype" w:eastAsia="Times New Roman" w:hAnsi="Palatino Linotype" w:cs="Arial"/>
          <w:b/>
          <w:bCs/>
          <w:sz w:val="22"/>
          <w:szCs w:val="22"/>
        </w:rPr>
        <w:t>Duty station</w:t>
      </w:r>
      <w:r>
        <w:rPr>
          <w:rFonts w:ascii="Palatino Linotype" w:eastAsia="Times New Roman" w:hAnsi="Palatino Linotype" w:cs="Arial"/>
          <w:sz w:val="22"/>
          <w:szCs w:val="22"/>
        </w:rPr>
        <w:t xml:space="preserve">: Albania </w:t>
      </w:r>
    </w:p>
    <w:p w14:paraId="575548F9" w14:textId="4D1B0420" w:rsidR="004E68C5" w:rsidRDefault="004E68C5" w:rsidP="00680933">
      <w:pPr>
        <w:rPr>
          <w:rFonts w:ascii="Palatino Linotype" w:eastAsia="Times New Roman" w:hAnsi="Palatino Linotype" w:cs="Arial"/>
          <w:b/>
          <w:bCs/>
          <w:sz w:val="22"/>
          <w:szCs w:val="22"/>
        </w:rPr>
      </w:pPr>
      <w:r w:rsidRPr="004E68C5">
        <w:rPr>
          <w:rFonts w:ascii="Palatino Linotype" w:eastAsia="Times New Roman" w:hAnsi="Palatino Linotype" w:cs="Arial"/>
          <w:b/>
          <w:bCs/>
          <w:sz w:val="22"/>
          <w:szCs w:val="22"/>
        </w:rPr>
        <w:t>Language required:</w:t>
      </w:r>
      <w:r>
        <w:rPr>
          <w:rFonts w:ascii="Palatino Linotype" w:eastAsia="Times New Roman" w:hAnsi="Palatino Linotype" w:cs="Arial"/>
          <w:sz w:val="22"/>
          <w:szCs w:val="22"/>
        </w:rPr>
        <w:t xml:space="preserve"> Albanian/English</w:t>
      </w:r>
    </w:p>
    <w:p w14:paraId="25F29FF9" w14:textId="77777777" w:rsidR="0055739D" w:rsidRDefault="0055739D" w:rsidP="0055739D">
      <w:pPr>
        <w:jc w:val="both"/>
        <w:rPr>
          <w:rFonts w:ascii="Palatino Linotype" w:eastAsia="Times New Roman" w:hAnsi="Palatino Linotype" w:cs="Arial"/>
          <w:b/>
          <w:bCs/>
          <w:sz w:val="22"/>
          <w:szCs w:val="22"/>
        </w:rPr>
      </w:pPr>
    </w:p>
    <w:p w14:paraId="06CB0717" w14:textId="41CEF95C" w:rsidR="00196922" w:rsidRDefault="0055739D" w:rsidP="002A5B48">
      <w:pPr>
        <w:jc w:val="both"/>
        <w:rPr>
          <w:rFonts w:ascii="Palatino Linotype" w:eastAsia="Times New Roman" w:hAnsi="Palatino Linotype" w:cs="Arial"/>
          <w:sz w:val="22"/>
          <w:szCs w:val="22"/>
        </w:rPr>
      </w:pPr>
      <w:r w:rsidRPr="00196922">
        <w:rPr>
          <w:rFonts w:ascii="Palatino Linotype" w:eastAsia="Times New Roman" w:hAnsi="Palatino Linotype" w:cs="Arial"/>
          <w:sz w:val="22"/>
          <w:szCs w:val="22"/>
        </w:rPr>
        <w:t>The project</w:t>
      </w:r>
      <w:r w:rsidRPr="003A1ABA">
        <w:rPr>
          <w:rFonts w:ascii="Palatino Linotype" w:eastAsia="Times New Roman" w:hAnsi="Palatino Linotype" w:cs="Arial"/>
          <w:sz w:val="22"/>
          <w:szCs w:val="22"/>
        </w:rPr>
        <w:t xml:space="preserve"> “</w:t>
      </w:r>
      <w:r w:rsidR="002A5B48" w:rsidRPr="002A5B48">
        <w:rPr>
          <w:rFonts w:ascii="Palatino Linotype" w:eastAsia="Times New Roman" w:hAnsi="Palatino Linotype" w:cs="Arial"/>
          <w:i/>
          <w:iCs/>
          <w:sz w:val="22"/>
          <w:szCs w:val="22"/>
        </w:rPr>
        <w:t>Building Partnership on Fundamentals: Empowered CSOs in the EU Accession Process</w:t>
      </w:r>
      <w:r w:rsidRPr="003A1ABA">
        <w:rPr>
          <w:rFonts w:ascii="Palatino Linotype" w:eastAsia="Times New Roman" w:hAnsi="Palatino Linotype" w:cs="Arial"/>
          <w:sz w:val="22"/>
          <w:szCs w:val="22"/>
        </w:rPr>
        <w:t xml:space="preserve">”, </w:t>
      </w:r>
      <w:r w:rsidRPr="003A1ABA">
        <w:rPr>
          <w:rFonts w:ascii="Palatino Linotype" w:hAnsi="Palatino Linotype" w:cs="Arial"/>
          <w:sz w:val="22"/>
          <w:szCs w:val="22"/>
        </w:rPr>
        <w:t>is being implemented</w:t>
      </w:r>
      <w:r w:rsidR="00357463">
        <w:rPr>
          <w:rFonts w:ascii="Palatino Linotype" w:hAnsi="Palatino Linotype" w:cs="Arial"/>
          <w:sz w:val="22"/>
          <w:szCs w:val="22"/>
        </w:rPr>
        <w:t xml:space="preserve"> for a period</w:t>
      </w:r>
      <w:r w:rsidR="00680933">
        <w:rPr>
          <w:rFonts w:ascii="Palatino Linotype" w:hAnsi="Palatino Linotype" w:cs="Arial"/>
          <w:sz w:val="22"/>
          <w:szCs w:val="22"/>
        </w:rPr>
        <w:t xml:space="preserve"> </w:t>
      </w:r>
      <w:r w:rsidR="002A5B48">
        <w:rPr>
          <w:rFonts w:ascii="Palatino Linotype" w:hAnsi="Palatino Linotype" w:cs="Arial"/>
          <w:sz w:val="22"/>
          <w:szCs w:val="22"/>
        </w:rPr>
        <w:t>(</w:t>
      </w:r>
      <w:r w:rsidR="00357463">
        <w:rPr>
          <w:rFonts w:ascii="Palatino Linotype" w:hAnsi="Palatino Linotype" w:cs="Arial"/>
          <w:sz w:val="22"/>
          <w:szCs w:val="22"/>
        </w:rPr>
        <w:t>202</w:t>
      </w:r>
      <w:r w:rsidR="002A5B48">
        <w:rPr>
          <w:rFonts w:ascii="Palatino Linotype" w:hAnsi="Palatino Linotype" w:cs="Arial"/>
          <w:sz w:val="22"/>
          <w:szCs w:val="22"/>
        </w:rPr>
        <w:t>3</w:t>
      </w:r>
      <w:r w:rsidR="00357463">
        <w:rPr>
          <w:rFonts w:ascii="Palatino Linotype" w:hAnsi="Palatino Linotype" w:cs="Arial"/>
          <w:sz w:val="22"/>
          <w:szCs w:val="22"/>
        </w:rPr>
        <w:t xml:space="preserve"> - 202</w:t>
      </w:r>
      <w:r w:rsidR="002A5B48">
        <w:rPr>
          <w:rFonts w:ascii="Palatino Linotype" w:hAnsi="Palatino Linotype" w:cs="Arial"/>
          <w:sz w:val="22"/>
          <w:szCs w:val="22"/>
        </w:rPr>
        <w:t>6</w:t>
      </w:r>
      <w:r w:rsidR="00357463">
        <w:rPr>
          <w:rFonts w:ascii="Palatino Linotype" w:hAnsi="Palatino Linotype" w:cs="Arial"/>
          <w:sz w:val="22"/>
          <w:szCs w:val="22"/>
        </w:rPr>
        <w:t>)</w:t>
      </w:r>
      <w:r w:rsidRPr="003A1ABA">
        <w:rPr>
          <w:rFonts w:ascii="Palatino Linotype" w:hAnsi="Palatino Linotype" w:cs="Arial"/>
          <w:sz w:val="22"/>
          <w:szCs w:val="22"/>
        </w:rPr>
        <w:t xml:space="preserve"> by E</w:t>
      </w:r>
      <w:r w:rsidR="00196922">
        <w:rPr>
          <w:rFonts w:ascii="Palatino Linotype" w:hAnsi="Palatino Linotype" w:cs="Arial"/>
          <w:sz w:val="22"/>
          <w:szCs w:val="22"/>
        </w:rPr>
        <w:t xml:space="preserve">uropean </w:t>
      </w:r>
      <w:r w:rsidRPr="003A1ABA">
        <w:rPr>
          <w:rFonts w:ascii="Palatino Linotype" w:hAnsi="Palatino Linotype" w:cs="Arial"/>
          <w:sz w:val="22"/>
          <w:szCs w:val="22"/>
        </w:rPr>
        <w:t>M</w:t>
      </w:r>
      <w:r w:rsidR="00196922">
        <w:rPr>
          <w:rFonts w:ascii="Palatino Linotype" w:hAnsi="Palatino Linotype" w:cs="Arial"/>
          <w:sz w:val="22"/>
          <w:szCs w:val="22"/>
        </w:rPr>
        <w:t xml:space="preserve">ovement </w:t>
      </w:r>
      <w:r w:rsidRPr="003A1ABA">
        <w:rPr>
          <w:rFonts w:ascii="Palatino Linotype" w:hAnsi="Palatino Linotype" w:cs="Arial"/>
          <w:sz w:val="22"/>
          <w:szCs w:val="22"/>
        </w:rPr>
        <w:t>A</w:t>
      </w:r>
      <w:r w:rsidR="00196922">
        <w:rPr>
          <w:rFonts w:ascii="Palatino Linotype" w:hAnsi="Palatino Linotype" w:cs="Arial"/>
          <w:sz w:val="22"/>
          <w:szCs w:val="22"/>
        </w:rPr>
        <w:t>lbania (EMA)</w:t>
      </w:r>
      <w:r w:rsidRPr="003A1ABA">
        <w:rPr>
          <w:rFonts w:ascii="Palatino Linotype" w:hAnsi="Palatino Linotype" w:cs="Arial"/>
          <w:sz w:val="22"/>
          <w:szCs w:val="22"/>
        </w:rPr>
        <w:t xml:space="preserve"> in cooperation with</w:t>
      </w:r>
      <w:r w:rsidR="002A5B48">
        <w:rPr>
          <w:rFonts w:ascii="Palatino Linotype" w:eastAsia="Times New Roman" w:hAnsi="Palatino Linotype" w:cs="Arial"/>
          <w:sz w:val="22"/>
          <w:szCs w:val="22"/>
        </w:rPr>
        <w:t xml:space="preserve"> </w:t>
      </w:r>
      <w:r w:rsidR="002A5B48" w:rsidRPr="002A5B48">
        <w:rPr>
          <w:rFonts w:ascii="Palatino Linotype" w:eastAsia="Times New Roman" w:hAnsi="Palatino Linotype" w:cs="Arial"/>
          <w:sz w:val="22"/>
          <w:szCs w:val="22"/>
        </w:rPr>
        <w:t>Academy of European Integration and Negotiations</w:t>
      </w:r>
      <w:r w:rsidR="002A5B48">
        <w:rPr>
          <w:rFonts w:ascii="Palatino Linotype" w:eastAsia="Times New Roman" w:hAnsi="Palatino Linotype" w:cs="Arial"/>
          <w:sz w:val="22"/>
          <w:szCs w:val="22"/>
        </w:rPr>
        <w:t xml:space="preserve"> </w:t>
      </w:r>
      <w:r w:rsidR="002A5B48" w:rsidRPr="002A5B48">
        <w:rPr>
          <w:rFonts w:ascii="Palatino Linotype" w:eastAsia="Times New Roman" w:hAnsi="Palatino Linotype" w:cs="Arial"/>
          <w:sz w:val="22"/>
          <w:szCs w:val="22"/>
        </w:rPr>
        <w:t>(AIEN)</w:t>
      </w:r>
      <w:r w:rsidR="002A5B48">
        <w:rPr>
          <w:rFonts w:ascii="Palatino Linotype" w:eastAsia="Times New Roman" w:hAnsi="Palatino Linotype" w:cs="Arial"/>
          <w:sz w:val="22"/>
          <w:szCs w:val="22"/>
        </w:rPr>
        <w:t xml:space="preserve">, </w:t>
      </w:r>
      <w:r w:rsidR="002A5B48" w:rsidRPr="002A5B48">
        <w:rPr>
          <w:rFonts w:ascii="Palatino Linotype" w:eastAsia="Times New Roman" w:hAnsi="Palatino Linotype" w:cs="Arial"/>
          <w:sz w:val="22"/>
          <w:szCs w:val="22"/>
        </w:rPr>
        <w:t>Centre for Transparency and Freedom of Information (C</w:t>
      </w:r>
      <w:r w:rsidR="00721E4A">
        <w:rPr>
          <w:rFonts w:ascii="Palatino Linotype" w:eastAsia="Times New Roman" w:hAnsi="Palatino Linotype" w:cs="Arial"/>
          <w:sz w:val="22"/>
          <w:szCs w:val="22"/>
        </w:rPr>
        <w:t>TF</w:t>
      </w:r>
      <w:r w:rsidR="002A5B48" w:rsidRPr="002A5B48">
        <w:rPr>
          <w:rFonts w:ascii="Palatino Linotype" w:eastAsia="Times New Roman" w:hAnsi="Palatino Linotype" w:cs="Arial"/>
          <w:sz w:val="22"/>
          <w:szCs w:val="22"/>
        </w:rPr>
        <w:t>I)</w:t>
      </w:r>
      <w:r w:rsidR="002A5B48">
        <w:rPr>
          <w:rFonts w:ascii="Palatino Linotype" w:eastAsia="Times New Roman" w:hAnsi="Palatino Linotype" w:cs="Arial"/>
          <w:sz w:val="22"/>
          <w:szCs w:val="22"/>
        </w:rPr>
        <w:t xml:space="preserve"> and </w:t>
      </w:r>
      <w:r w:rsidR="002A5B48" w:rsidRPr="002A5B48">
        <w:rPr>
          <w:rFonts w:ascii="Palatino Linotype" w:eastAsia="Times New Roman" w:hAnsi="Palatino Linotype" w:cs="Arial"/>
          <w:sz w:val="22"/>
          <w:szCs w:val="22"/>
        </w:rPr>
        <w:t xml:space="preserve">Research </w:t>
      </w:r>
      <w:proofErr w:type="spellStart"/>
      <w:r w:rsidR="002A5B48" w:rsidRPr="002A5B48">
        <w:rPr>
          <w:rFonts w:ascii="Palatino Linotype" w:eastAsia="Times New Roman" w:hAnsi="Palatino Linotype" w:cs="Arial"/>
          <w:sz w:val="22"/>
          <w:szCs w:val="22"/>
        </w:rPr>
        <w:t>Center</w:t>
      </w:r>
      <w:proofErr w:type="spellEnd"/>
      <w:r w:rsidR="002A5B48" w:rsidRPr="002A5B48">
        <w:rPr>
          <w:rFonts w:ascii="Palatino Linotype" w:eastAsia="Times New Roman" w:hAnsi="Palatino Linotype" w:cs="Arial"/>
          <w:sz w:val="22"/>
          <w:szCs w:val="22"/>
        </w:rPr>
        <w:t xml:space="preserve"> of Slovak Foreign Policy Association (SFPA)</w:t>
      </w:r>
      <w:r w:rsidR="002B0FD1">
        <w:rPr>
          <w:rFonts w:ascii="Palatino Linotype" w:eastAsia="Times New Roman" w:hAnsi="Palatino Linotype" w:cs="Arial"/>
          <w:sz w:val="22"/>
          <w:szCs w:val="22"/>
        </w:rPr>
        <w:t xml:space="preserve">, </w:t>
      </w:r>
      <w:r w:rsidR="002A5B48">
        <w:rPr>
          <w:rFonts w:ascii="Palatino Linotype" w:eastAsia="Times New Roman" w:hAnsi="Palatino Linotype" w:cs="Arial"/>
          <w:sz w:val="22"/>
          <w:szCs w:val="22"/>
        </w:rPr>
        <w:t xml:space="preserve">and is </w:t>
      </w:r>
      <w:r w:rsidR="002B0FD1">
        <w:rPr>
          <w:rFonts w:ascii="Palatino Linotype" w:eastAsia="Times New Roman" w:hAnsi="Palatino Linotype" w:cs="Arial"/>
          <w:sz w:val="22"/>
          <w:szCs w:val="22"/>
        </w:rPr>
        <w:t>supported</w:t>
      </w:r>
      <w:r w:rsidR="00196922">
        <w:rPr>
          <w:rFonts w:ascii="Palatino Linotype" w:eastAsia="Times New Roman" w:hAnsi="Palatino Linotype" w:cs="Arial"/>
          <w:sz w:val="22"/>
          <w:szCs w:val="22"/>
        </w:rPr>
        <w:t xml:space="preserve"> </w:t>
      </w:r>
      <w:r w:rsidRPr="003A1ABA">
        <w:rPr>
          <w:rFonts w:ascii="Palatino Linotype" w:eastAsia="Times New Roman" w:hAnsi="Palatino Linotype" w:cs="Arial"/>
          <w:sz w:val="22"/>
          <w:szCs w:val="22"/>
        </w:rPr>
        <w:t xml:space="preserve">by </w:t>
      </w:r>
      <w:r w:rsidR="00196922">
        <w:rPr>
          <w:rFonts w:ascii="Palatino Linotype" w:eastAsia="Times New Roman" w:hAnsi="Palatino Linotype" w:cs="Arial"/>
          <w:sz w:val="22"/>
          <w:szCs w:val="22"/>
        </w:rPr>
        <w:t>the European Union under</w:t>
      </w:r>
      <w:r w:rsidRPr="003A1ABA">
        <w:rPr>
          <w:rFonts w:ascii="Palatino Linotype" w:eastAsia="Times New Roman" w:hAnsi="Palatino Linotype" w:cs="Arial"/>
          <w:sz w:val="22"/>
          <w:szCs w:val="22"/>
        </w:rPr>
        <w:t xml:space="preserve"> </w:t>
      </w:r>
      <w:r w:rsidRPr="003A1ABA">
        <w:rPr>
          <w:rFonts w:ascii="Palatino Linotype" w:hAnsi="Palatino Linotype" w:cs="Helvetica"/>
          <w:sz w:val="22"/>
          <w:szCs w:val="22"/>
          <w:shd w:val="clear" w:color="auto" w:fill="FFFFFF"/>
        </w:rPr>
        <w:t>IPA</w:t>
      </w:r>
      <w:r w:rsidR="00196922">
        <w:rPr>
          <w:rFonts w:ascii="Palatino Linotype" w:hAnsi="Palatino Linotype" w:cs="Helvetica"/>
          <w:sz w:val="22"/>
          <w:szCs w:val="22"/>
          <w:shd w:val="clear" w:color="auto" w:fill="FFFFFF"/>
        </w:rPr>
        <w:t xml:space="preserve"> funds</w:t>
      </w:r>
      <w:r w:rsidR="002A5B48">
        <w:rPr>
          <w:rFonts w:ascii="Palatino Linotype" w:eastAsia="Times New Roman" w:hAnsi="Palatino Linotype" w:cs="Arial"/>
          <w:sz w:val="22"/>
          <w:szCs w:val="22"/>
        </w:rPr>
        <w:t xml:space="preserve"> – Civil Society Facility and Media Programme 2021. </w:t>
      </w:r>
    </w:p>
    <w:p w14:paraId="48860844" w14:textId="77777777" w:rsidR="00196922" w:rsidRDefault="00196922" w:rsidP="0055739D">
      <w:pPr>
        <w:jc w:val="both"/>
        <w:rPr>
          <w:rFonts w:ascii="Palatino Linotype" w:eastAsia="Times New Roman" w:hAnsi="Palatino Linotype" w:cs="Arial"/>
          <w:sz w:val="22"/>
          <w:szCs w:val="22"/>
        </w:rPr>
      </w:pPr>
    </w:p>
    <w:p w14:paraId="0791FDC9" w14:textId="3F245F38" w:rsidR="002B0FD1" w:rsidRDefault="0055739D" w:rsidP="0055739D">
      <w:pPr>
        <w:jc w:val="both"/>
        <w:rPr>
          <w:rFonts w:ascii="Palatino Linotype" w:hAnsi="Palatino Linotype" w:cs="Helvetica"/>
          <w:sz w:val="22"/>
          <w:szCs w:val="22"/>
          <w:shd w:val="clear" w:color="auto" w:fill="FFFFFF"/>
        </w:rPr>
      </w:pPr>
      <w:r w:rsidRPr="003A1ABA">
        <w:rPr>
          <w:rFonts w:ascii="Palatino Linotype" w:hAnsi="Palatino Linotype" w:cs="Helvetica"/>
          <w:sz w:val="22"/>
          <w:szCs w:val="22"/>
          <w:shd w:val="clear" w:color="auto" w:fill="FFFFFF"/>
        </w:rPr>
        <w:t xml:space="preserve">The project </w:t>
      </w:r>
      <w:r w:rsidR="00721E4A">
        <w:rPr>
          <w:rFonts w:ascii="Palatino Linotype" w:hAnsi="Palatino Linotype" w:cs="Helvetica"/>
          <w:sz w:val="22"/>
          <w:szCs w:val="22"/>
          <w:shd w:val="clear" w:color="auto" w:fill="FFFFFF"/>
        </w:rPr>
        <w:t>is being implemented</w:t>
      </w:r>
      <w:r w:rsidRPr="003A1ABA">
        <w:rPr>
          <w:rFonts w:ascii="Palatino Linotype" w:hAnsi="Palatino Linotype" w:cs="Helvetica"/>
          <w:sz w:val="22"/>
          <w:szCs w:val="22"/>
          <w:shd w:val="clear" w:color="auto" w:fill="FFFFFF"/>
        </w:rPr>
        <w:t xml:space="preserve"> in Albania</w:t>
      </w:r>
      <w:r w:rsidR="002A5B48">
        <w:rPr>
          <w:rFonts w:ascii="Palatino Linotype" w:hAnsi="Palatino Linotype" w:cs="Helvetica"/>
          <w:sz w:val="22"/>
          <w:szCs w:val="22"/>
          <w:shd w:val="clear" w:color="auto" w:fill="FFFFFF"/>
        </w:rPr>
        <w:t xml:space="preserve">, targeting all the regions of the country. </w:t>
      </w:r>
      <w:r w:rsidRPr="003A1ABA">
        <w:rPr>
          <w:rFonts w:ascii="Palatino Linotype" w:hAnsi="Palatino Linotype" w:cs="Helvetica"/>
          <w:sz w:val="22"/>
          <w:szCs w:val="22"/>
          <w:shd w:val="clear" w:color="auto" w:fill="FFFFFF"/>
        </w:rPr>
        <w:t>The action</w:t>
      </w:r>
      <w:r w:rsidR="00196922">
        <w:rPr>
          <w:rFonts w:ascii="Palatino Linotype" w:hAnsi="Palatino Linotype" w:cs="Helvetica"/>
          <w:sz w:val="22"/>
          <w:szCs w:val="22"/>
          <w:shd w:val="clear" w:color="auto" w:fill="FFFFFF"/>
          <w:lang w:val="en-US"/>
        </w:rPr>
        <w:t>’s</w:t>
      </w:r>
      <w:r w:rsidRPr="003A1ABA">
        <w:rPr>
          <w:rFonts w:ascii="Palatino Linotype" w:hAnsi="Palatino Linotype" w:cs="Helvetica"/>
          <w:sz w:val="22"/>
          <w:szCs w:val="22"/>
          <w:shd w:val="clear" w:color="auto" w:fill="FFFFFF"/>
        </w:rPr>
        <w:t xml:space="preserve"> overall objective is to </w:t>
      </w:r>
      <w:r w:rsidR="000F7AD9">
        <w:rPr>
          <w:rFonts w:ascii="Palatino Linotype" w:hAnsi="Palatino Linotype" w:cs="Helvetica"/>
          <w:sz w:val="22"/>
          <w:szCs w:val="22"/>
          <w:shd w:val="clear" w:color="auto" w:fill="FFFFFF"/>
        </w:rPr>
        <w:t>i</w:t>
      </w:r>
      <w:r w:rsidR="000F7AD9" w:rsidRPr="000F7AD9">
        <w:rPr>
          <w:rFonts w:ascii="Palatino Linotype" w:hAnsi="Palatino Linotype" w:cs="Helvetica"/>
          <w:sz w:val="22"/>
          <w:szCs w:val="22"/>
          <w:shd w:val="clear" w:color="auto" w:fill="FFFFFF"/>
        </w:rPr>
        <w:t>ncrease the engagement and role of CSOs to the good governance and rule of law reforms of Albania’s EU accession process</w:t>
      </w:r>
      <w:r w:rsidRPr="003A1ABA">
        <w:rPr>
          <w:rFonts w:ascii="Palatino Linotype" w:hAnsi="Palatino Linotype" w:cs="Helvetica"/>
          <w:sz w:val="22"/>
          <w:szCs w:val="22"/>
          <w:shd w:val="clear" w:color="auto" w:fill="FFFFFF"/>
        </w:rPr>
        <w:t xml:space="preserve">. </w:t>
      </w:r>
      <w:r w:rsidR="000F7AD9">
        <w:rPr>
          <w:rFonts w:ascii="Palatino Linotype" w:hAnsi="Palatino Linotype" w:cs="Helvetica"/>
          <w:sz w:val="22"/>
          <w:szCs w:val="22"/>
          <w:shd w:val="clear" w:color="auto" w:fill="FFFFFF"/>
        </w:rPr>
        <w:t xml:space="preserve">The action has four components interlinked with each-other in implementing the activities and achieving its objectives: </w:t>
      </w:r>
      <w:r w:rsidR="000F7AD9" w:rsidRPr="000F7AD9">
        <w:rPr>
          <w:rFonts w:ascii="Palatino Linotype" w:hAnsi="Palatino Linotype" w:cs="Helvetica"/>
          <w:sz w:val="22"/>
          <w:szCs w:val="22"/>
          <w:shd w:val="clear" w:color="auto" w:fill="FFFFFF"/>
        </w:rPr>
        <w:t xml:space="preserve">1) Participation through Inclusion – Dialogue – Engagement; 2) Capacity building; 3) Monitoring </w:t>
      </w:r>
      <w:r w:rsidR="000F7AD9">
        <w:rPr>
          <w:rFonts w:ascii="Palatino Linotype" w:hAnsi="Palatino Linotype" w:cs="Helvetica"/>
          <w:sz w:val="22"/>
          <w:szCs w:val="22"/>
          <w:shd w:val="clear" w:color="auto" w:fill="FFFFFF"/>
        </w:rPr>
        <w:t xml:space="preserve">of judicial system </w:t>
      </w:r>
      <w:r w:rsidR="000F7AD9" w:rsidRPr="000F7AD9">
        <w:rPr>
          <w:rFonts w:ascii="Palatino Linotype" w:hAnsi="Palatino Linotype" w:cs="Helvetica"/>
          <w:sz w:val="22"/>
          <w:szCs w:val="22"/>
          <w:shd w:val="clear" w:color="auto" w:fill="FFFFFF"/>
        </w:rPr>
        <w:t>and research; 4) Informing</w:t>
      </w:r>
      <w:r w:rsidR="000F7AD9">
        <w:rPr>
          <w:rFonts w:ascii="Palatino Linotype" w:hAnsi="Palatino Linotype" w:cs="Helvetica"/>
          <w:sz w:val="22"/>
          <w:szCs w:val="22"/>
          <w:shd w:val="clear" w:color="auto" w:fill="FFFFFF"/>
        </w:rPr>
        <w:t xml:space="preserve"> </w:t>
      </w:r>
    </w:p>
    <w:p w14:paraId="1A0CF64D" w14:textId="77777777" w:rsidR="000F7AD9" w:rsidRDefault="000F7AD9" w:rsidP="0055739D">
      <w:pPr>
        <w:jc w:val="both"/>
        <w:rPr>
          <w:rFonts w:ascii="Palatino Linotype" w:hAnsi="Palatino Linotype" w:cs="Helvetica"/>
          <w:sz w:val="22"/>
          <w:szCs w:val="22"/>
          <w:shd w:val="clear" w:color="auto" w:fill="FFFFFF"/>
        </w:rPr>
      </w:pPr>
    </w:p>
    <w:p w14:paraId="1D88A826" w14:textId="53CAE4F8" w:rsidR="000F7AD9" w:rsidRPr="003D506B" w:rsidRDefault="000F7AD9" w:rsidP="0055739D">
      <w:pPr>
        <w:jc w:val="both"/>
        <w:rPr>
          <w:rFonts w:ascii="Palatino Linotype" w:hAnsi="Palatino Linotype" w:cs="Helvetica"/>
          <w:sz w:val="22"/>
          <w:szCs w:val="22"/>
          <w:shd w:val="clear" w:color="auto" w:fill="FFFFFF"/>
        </w:rPr>
      </w:pPr>
      <w:r>
        <w:rPr>
          <w:rFonts w:ascii="Palatino Linotype" w:hAnsi="Palatino Linotype" w:cs="Helvetica"/>
          <w:sz w:val="22"/>
          <w:szCs w:val="22"/>
          <w:shd w:val="clear" w:color="auto" w:fill="FFFFFF"/>
        </w:rPr>
        <w:t xml:space="preserve">Under </w:t>
      </w:r>
      <w:r w:rsidRPr="000F7AD9">
        <w:rPr>
          <w:rFonts w:ascii="Palatino Linotype" w:hAnsi="Palatino Linotype" w:cs="Helvetica"/>
          <w:b/>
          <w:bCs/>
          <w:sz w:val="22"/>
          <w:szCs w:val="22"/>
          <w:u w:val="single"/>
          <w:shd w:val="clear" w:color="auto" w:fill="FFFFFF"/>
        </w:rPr>
        <w:t xml:space="preserve">Component </w:t>
      </w:r>
      <w:r w:rsidR="005C3641">
        <w:rPr>
          <w:rFonts w:ascii="Palatino Linotype" w:hAnsi="Palatino Linotype" w:cs="Helvetica"/>
          <w:b/>
          <w:bCs/>
          <w:sz w:val="22"/>
          <w:szCs w:val="22"/>
          <w:u w:val="single"/>
          <w:shd w:val="clear" w:color="auto" w:fill="FFFFFF"/>
        </w:rPr>
        <w:t>4</w:t>
      </w:r>
      <w:r w:rsidRPr="000F7AD9">
        <w:rPr>
          <w:rFonts w:ascii="Palatino Linotype" w:hAnsi="Palatino Linotype" w:cs="Helvetica"/>
          <w:b/>
          <w:bCs/>
          <w:sz w:val="22"/>
          <w:szCs w:val="22"/>
          <w:u w:val="single"/>
          <w:shd w:val="clear" w:color="auto" w:fill="FFFFFF"/>
        </w:rPr>
        <w:t xml:space="preserve"> – </w:t>
      </w:r>
      <w:r w:rsidR="005C3641">
        <w:rPr>
          <w:rFonts w:ascii="Palatino Linotype" w:hAnsi="Palatino Linotype" w:cs="Helvetica"/>
          <w:b/>
          <w:bCs/>
          <w:sz w:val="22"/>
          <w:szCs w:val="22"/>
          <w:u w:val="single"/>
          <w:shd w:val="clear" w:color="auto" w:fill="FFFFFF"/>
        </w:rPr>
        <w:t xml:space="preserve">Informing </w:t>
      </w:r>
      <w:r>
        <w:rPr>
          <w:rFonts w:ascii="Palatino Linotype" w:hAnsi="Palatino Linotype" w:cs="Helvetica"/>
          <w:sz w:val="22"/>
          <w:szCs w:val="22"/>
          <w:shd w:val="clear" w:color="auto" w:fill="FFFFFF"/>
        </w:rPr>
        <w:t xml:space="preserve">the specific objective is </w:t>
      </w:r>
      <w:r w:rsidR="00DE647A" w:rsidRPr="00DE647A">
        <w:rPr>
          <w:rFonts w:ascii="Palatino Linotype" w:hAnsi="Palatino Linotype" w:cs="Helvetica"/>
          <w:i/>
          <w:iCs/>
          <w:sz w:val="22"/>
          <w:szCs w:val="22"/>
          <w:shd w:val="clear" w:color="auto" w:fill="FFFFFF"/>
        </w:rPr>
        <w:t>to</w:t>
      </w:r>
      <w:r w:rsidR="00DE647A">
        <w:rPr>
          <w:rFonts w:ascii="Palatino Linotype" w:hAnsi="Palatino Linotype" w:cs="Helvetica"/>
          <w:sz w:val="22"/>
          <w:szCs w:val="22"/>
          <w:shd w:val="clear" w:color="auto" w:fill="FFFFFF"/>
        </w:rPr>
        <w:t xml:space="preserve"> </w:t>
      </w:r>
      <w:r w:rsidR="005C3641">
        <w:rPr>
          <w:rFonts w:ascii="Palatino Linotype" w:hAnsi="Palatino Linotype" w:cs="Helvetica"/>
          <w:i/>
          <w:iCs/>
          <w:sz w:val="22"/>
          <w:szCs w:val="22"/>
          <w:shd w:val="clear" w:color="auto" w:fill="FFFFFF"/>
        </w:rPr>
        <w:t>i</w:t>
      </w:r>
      <w:r w:rsidR="005C3641" w:rsidRPr="005C3641">
        <w:rPr>
          <w:rFonts w:ascii="Palatino Linotype" w:hAnsi="Palatino Linotype" w:cs="Helvetica"/>
          <w:i/>
          <w:iCs/>
          <w:sz w:val="22"/>
          <w:szCs w:val="22"/>
          <w:shd w:val="clear" w:color="auto" w:fill="FFFFFF"/>
        </w:rPr>
        <w:t xml:space="preserve">ncrease awareness of CSOs for inclusion in good governance processes and </w:t>
      </w:r>
      <w:r w:rsidR="00CE0B12">
        <w:rPr>
          <w:rFonts w:ascii="Palatino Linotype" w:hAnsi="Palatino Linotype" w:cs="Helvetica"/>
          <w:i/>
          <w:iCs/>
          <w:sz w:val="22"/>
          <w:szCs w:val="22"/>
          <w:shd w:val="clear" w:color="auto" w:fill="FFFFFF"/>
        </w:rPr>
        <w:t>monitoring the budget transparency of Justice system.</w:t>
      </w:r>
      <w:r w:rsidR="003D506B">
        <w:rPr>
          <w:rFonts w:ascii="Palatino Linotype" w:hAnsi="Palatino Linotype" w:cs="Helvetica"/>
          <w:i/>
          <w:iCs/>
          <w:sz w:val="22"/>
          <w:szCs w:val="22"/>
          <w:shd w:val="clear" w:color="auto" w:fill="FFFFFF"/>
        </w:rPr>
        <w:t xml:space="preserve"> </w:t>
      </w:r>
    </w:p>
    <w:p w14:paraId="53C6ABD7" w14:textId="77777777" w:rsidR="002B0FD1" w:rsidRDefault="002B0FD1" w:rsidP="0055739D">
      <w:pPr>
        <w:jc w:val="both"/>
        <w:rPr>
          <w:rFonts w:ascii="Palatino Linotype" w:hAnsi="Palatino Linotype" w:cs="Helvetica"/>
          <w:sz w:val="22"/>
          <w:szCs w:val="22"/>
          <w:shd w:val="clear" w:color="auto" w:fill="FFFFFF"/>
        </w:rPr>
      </w:pPr>
    </w:p>
    <w:p w14:paraId="4ADAFDE6" w14:textId="6BBF78C0" w:rsidR="00357463" w:rsidRDefault="00357463" w:rsidP="0055739D">
      <w:pPr>
        <w:jc w:val="both"/>
        <w:rPr>
          <w:rFonts w:ascii="Palatino Linotype" w:hAnsi="Palatino Linotype" w:cs="Helvetica"/>
          <w:sz w:val="22"/>
          <w:szCs w:val="22"/>
          <w:shd w:val="clear" w:color="auto" w:fill="FFFFFF"/>
        </w:rPr>
      </w:pPr>
      <w:r>
        <w:rPr>
          <w:rFonts w:ascii="Palatino Linotype" w:hAnsi="Palatino Linotype" w:cs="Helvetica"/>
          <w:sz w:val="22"/>
          <w:szCs w:val="22"/>
          <w:shd w:val="clear" w:color="auto" w:fill="FFFFFF"/>
        </w:rPr>
        <w:t>Main activities</w:t>
      </w:r>
      <w:r w:rsidR="002B0FD1">
        <w:rPr>
          <w:rFonts w:ascii="Palatino Linotype" w:hAnsi="Palatino Linotype" w:cs="Helvetica"/>
          <w:sz w:val="22"/>
          <w:szCs w:val="22"/>
          <w:shd w:val="clear" w:color="auto" w:fill="FFFFFF"/>
        </w:rPr>
        <w:t xml:space="preserve"> </w:t>
      </w:r>
      <w:r w:rsidR="000F7AD9">
        <w:rPr>
          <w:rFonts w:ascii="Palatino Linotype" w:hAnsi="Palatino Linotype" w:cs="Helvetica"/>
          <w:sz w:val="22"/>
          <w:szCs w:val="22"/>
          <w:shd w:val="clear" w:color="auto" w:fill="FFFFFF"/>
        </w:rPr>
        <w:t>included in this component are</w:t>
      </w:r>
      <w:r>
        <w:rPr>
          <w:rFonts w:ascii="Palatino Linotype" w:hAnsi="Palatino Linotype" w:cs="Helvetica"/>
          <w:sz w:val="22"/>
          <w:szCs w:val="22"/>
          <w:shd w:val="clear" w:color="auto" w:fill="FFFFFF"/>
        </w:rPr>
        <w:t xml:space="preserve">: </w:t>
      </w:r>
    </w:p>
    <w:p w14:paraId="225B83B6" w14:textId="3CF11D44" w:rsidR="005C3641" w:rsidRPr="00EA16A0" w:rsidRDefault="009976C8" w:rsidP="005C3641">
      <w:pPr>
        <w:pStyle w:val="ListParagraph"/>
        <w:numPr>
          <w:ilvl w:val="0"/>
          <w:numId w:val="5"/>
        </w:numPr>
        <w:jc w:val="both"/>
        <w:rPr>
          <w:rFonts w:ascii="Palatino Linotype" w:hAnsi="Palatino Linotype" w:cs="Helvetica"/>
          <w:sz w:val="22"/>
          <w:szCs w:val="22"/>
          <w:shd w:val="clear" w:color="auto" w:fill="FFFFFF"/>
        </w:rPr>
      </w:pPr>
      <w:r w:rsidRPr="00EA16A0">
        <w:rPr>
          <w:rFonts w:ascii="Palatino Linotype" w:hAnsi="Palatino Linotype" w:cs="Helvetica"/>
          <w:sz w:val="22"/>
          <w:szCs w:val="22"/>
          <w:shd w:val="clear" w:color="auto" w:fill="FFFFFF"/>
        </w:rPr>
        <w:t>I</w:t>
      </w:r>
      <w:r w:rsidR="005C3641" w:rsidRPr="00EA16A0">
        <w:rPr>
          <w:rFonts w:ascii="Palatino Linotype" w:hAnsi="Palatino Linotype" w:cs="Helvetica"/>
          <w:sz w:val="22"/>
          <w:szCs w:val="22"/>
          <w:shd w:val="clear" w:color="auto" w:fill="FFFFFF"/>
        </w:rPr>
        <w:t xml:space="preserve">nfo-sessions in key cities of Albania - to inform participants about the legislation and main institutions </w:t>
      </w:r>
      <w:r w:rsidR="00CE0B12" w:rsidRPr="00EA16A0">
        <w:rPr>
          <w:rFonts w:ascii="Palatino Linotype" w:hAnsi="Palatino Linotype" w:cs="Helvetica"/>
          <w:sz w:val="22"/>
          <w:szCs w:val="22"/>
          <w:shd w:val="clear" w:color="auto" w:fill="FFFFFF"/>
        </w:rPr>
        <w:t>of</w:t>
      </w:r>
      <w:r w:rsidR="005C3641" w:rsidRPr="00EA16A0">
        <w:rPr>
          <w:rFonts w:ascii="Palatino Linotype" w:hAnsi="Palatino Linotype" w:cs="Helvetica"/>
          <w:sz w:val="22"/>
          <w:szCs w:val="22"/>
          <w:shd w:val="clear" w:color="auto" w:fill="FFFFFF"/>
        </w:rPr>
        <w:t xml:space="preserve"> justice reform and to offer suggestions on how to monitor the process of policy-making and implementation of the law</w:t>
      </w:r>
    </w:p>
    <w:p w14:paraId="650CC20D" w14:textId="5B537D13" w:rsidR="005C3641" w:rsidRPr="00EA16A0" w:rsidRDefault="005C3641" w:rsidP="005C3641">
      <w:pPr>
        <w:pStyle w:val="ListParagraph"/>
        <w:numPr>
          <w:ilvl w:val="0"/>
          <w:numId w:val="5"/>
        </w:numPr>
        <w:jc w:val="both"/>
        <w:rPr>
          <w:rFonts w:ascii="Palatino Linotype" w:hAnsi="Palatino Linotype" w:cs="Helvetica"/>
          <w:sz w:val="22"/>
          <w:szCs w:val="22"/>
          <w:shd w:val="clear" w:color="auto" w:fill="FFFFFF"/>
        </w:rPr>
      </w:pPr>
      <w:r w:rsidRPr="00EA16A0">
        <w:rPr>
          <w:rFonts w:ascii="Palatino Linotype" w:hAnsi="Palatino Linotype" w:cs="Helvetica"/>
          <w:sz w:val="22"/>
          <w:szCs w:val="22"/>
          <w:shd w:val="clear" w:color="auto" w:fill="FFFFFF"/>
        </w:rPr>
        <w:t>Civic Forums in key cities of Albania - to function as an open and comprehensive platform for discussion, exchange of ideas, networking and mapping of main challenges of the country in terms of rule of law through preparation of Civil Society Opinion Documents.</w:t>
      </w:r>
    </w:p>
    <w:p w14:paraId="08218E76" w14:textId="77777777" w:rsidR="005C3641" w:rsidRPr="00EA16A0" w:rsidRDefault="005C3641" w:rsidP="005C3641">
      <w:pPr>
        <w:pStyle w:val="ListParagraph"/>
        <w:numPr>
          <w:ilvl w:val="0"/>
          <w:numId w:val="5"/>
        </w:numPr>
        <w:jc w:val="both"/>
        <w:rPr>
          <w:rFonts w:ascii="Palatino Linotype" w:hAnsi="Palatino Linotype" w:cs="Helvetica"/>
          <w:sz w:val="22"/>
          <w:szCs w:val="22"/>
          <w:shd w:val="clear" w:color="auto" w:fill="FFFFFF"/>
        </w:rPr>
      </w:pPr>
      <w:r w:rsidRPr="00EA16A0">
        <w:rPr>
          <w:rFonts w:ascii="Palatino Linotype" w:hAnsi="Palatino Linotype" w:cs="Helvetica"/>
          <w:sz w:val="22"/>
          <w:szCs w:val="22"/>
          <w:shd w:val="clear" w:color="auto" w:fill="FFFFFF"/>
        </w:rPr>
        <w:t>Traditional and Social media campaigns</w:t>
      </w:r>
    </w:p>
    <w:p w14:paraId="050578F0" w14:textId="326BDA05" w:rsidR="005C3641" w:rsidRPr="00EA16A0" w:rsidRDefault="005C3641" w:rsidP="005C3641">
      <w:pPr>
        <w:pStyle w:val="ListParagraph"/>
        <w:numPr>
          <w:ilvl w:val="0"/>
          <w:numId w:val="5"/>
        </w:numPr>
        <w:jc w:val="both"/>
        <w:rPr>
          <w:rFonts w:ascii="Palatino Linotype" w:hAnsi="Palatino Linotype" w:cs="Helvetica"/>
          <w:sz w:val="22"/>
          <w:szCs w:val="22"/>
          <w:shd w:val="clear" w:color="auto" w:fill="FFFFFF"/>
        </w:rPr>
      </w:pPr>
      <w:r w:rsidRPr="00EA16A0">
        <w:rPr>
          <w:rFonts w:ascii="Palatino Linotype" w:hAnsi="Palatino Linotype" w:cs="Helvetica"/>
          <w:sz w:val="22"/>
          <w:szCs w:val="22"/>
          <w:shd w:val="clear" w:color="auto" w:fill="FFFFFF"/>
        </w:rPr>
        <w:t>Production of promotional and informative tools (</w:t>
      </w:r>
      <w:r w:rsidR="00617AC8" w:rsidRPr="00EA16A0">
        <w:rPr>
          <w:rFonts w:ascii="Palatino Linotype" w:hAnsi="Palatino Linotype" w:cs="Helvetica"/>
          <w:sz w:val="22"/>
          <w:szCs w:val="22"/>
          <w:shd w:val="clear" w:color="auto" w:fill="FFFFFF"/>
        </w:rPr>
        <w:t xml:space="preserve">policy papers, reports, </w:t>
      </w:r>
      <w:r w:rsidRPr="00EA16A0">
        <w:rPr>
          <w:rFonts w:ascii="Palatino Linotype" w:hAnsi="Palatino Linotype" w:cs="Helvetica"/>
          <w:sz w:val="22"/>
          <w:szCs w:val="22"/>
          <w:shd w:val="clear" w:color="auto" w:fill="FFFFFF"/>
        </w:rPr>
        <w:t>Factsheets)</w:t>
      </w:r>
    </w:p>
    <w:p w14:paraId="3F9CB85E" w14:textId="2590DA12" w:rsidR="005C3641" w:rsidRPr="00EA16A0" w:rsidRDefault="002F7B32" w:rsidP="005C3641">
      <w:pPr>
        <w:pStyle w:val="ListParagraph"/>
        <w:numPr>
          <w:ilvl w:val="0"/>
          <w:numId w:val="5"/>
        </w:numPr>
        <w:jc w:val="both"/>
        <w:rPr>
          <w:rFonts w:ascii="Palatino Linotype" w:hAnsi="Palatino Linotype" w:cs="Helvetica"/>
          <w:sz w:val="22"/>
          <w:szCs w:val="22"/>
          <w:shd w:val="clear" w:color="auto" w:fill="FFFFFF"/>
        </w:rPr>
      </w:pPr>
      <w:r w:rsidRPr="00EA16A0">
        <w:rPr>
          <w:rFonts w:ascii="Palatino Linotype" w:hAnsi="Palatino Linotype" w:cs="Helvetica"/>
          <w:sz w:val="22"/>
          <w:szCs w:val="22"/>
          <w:shd w:val="clear" w:color="auto" w:fill="FFFFFF"/>
        </w:rPr>
        <w:t>Update of information to</w:t>
      </w:r>
      <w:r w:rsidR="005C3641" w:rsidRPr="00EA16A0">
        <w:rPr>
          <w:rFonts w:ascii="Palatino Linotype" w:hAnsi="Palatino Linotype" w:cs="Helvetica"/>
          <w:sz w:val="22"/>
          <w:szCs w:val="22"/>
          <w:shd w:val="clear" w:color="auto" w:fill="FFFFFF"/>
        </w:rPr>
        <w:t xml:space="preserve"> </w:t>
      </w:r>
      <w:r w:rsidRPr="00EA16A0">
        <w:rPr>
          <w:rFonts w:ascii="Palatino Linotype" w:hAnsi="Palatino Linotype" w:cs="Helvetica"/>
          <w:sz w:val="22"/>
          <w:szCs w:val="22"/>
          <w:shd w:val="clear" w:color="auto" w:fill="FFFFFF"/>
        </w:rPr>
        <w:t>the</w:t>
      </w:r>
      <w:r w:rsidR="005C3641" w:rsidRPr="00EA16A0">
        <w:rPr>
          <w:rFonts w:ascii="Palatino Linotype" w:hAnsi="Palatino Linotype" w:cs="Helvetica"/>
          <w:sz w:val="22"/>
          <w:szCs w:val="22"/>
          <w:shd w:val="clear" w:color="auto" w:fill="FFFFFF"/>
        </w:rPr>
        <w:t xml:space="preserve"> dedicated webpage </w:t>
      </w:r>
      <w:r w:rsidRPr="00EA16A0">
        <w:rPr>
          <w:rFonts w:ascii="Palatino Linotype" w:hAnsi="Palatino Linotype" w:cs="Helvetica"/>
          <w:sz w:val="22"/>
          <w:szCs w:val="22"/>
          <w:shd w:val="clear" w:color="auto" w:fill="FFFFFF"/>
        </w:rPr>
        <w:t>of the action</w:t>
      </w:r>
    </w:p>
    <w:p w14:paraId="3C86F177" w14:textId="295BBE35" w:rsidR="005C3641" w:rsidRPr="00EA16A0" w:rsidRDefault="005C3641" w:rsidP="005C3641">
      <w:pPr>
        <w:pStyle w:val="ListParagraph"/>
        <w:numPr>
          <w:ilvl w:val="0"/>
          <w:numId w:val="5"/>
        </w:numPr>
        <w:jc w:val="both"/>
        <w:rPr>
          <w:rFonts w:ascii="Palatino Linotype" w:hAnsi="Palatino Linotype" w:cs="Helvetica"/>
          <w:sz w:val="22"/>
          <w:szCs w:val="22"/>
          <w:shd w:val="clear" w:color="auto" w:fill="FFFFFF"/>
        </w:rPr>
      </w:pPr>
      <w:r w:rsidRPr="00EA16A0">
        <w:rPr>
          <w:rFonts w:ascii="Palatino Linotype" w:hAnsi="Palatino Linotype" w:cs="Helvetica"/>
          <w:sz w:val="22"/>
          <w:szCs w:val="22"/>
          <w:shd w:val="clear" w:color="auto" w:fill="FFFFFF"/>
        </w:rPr>
        <w:t>Organization of two advocacy meetings in Brussels with EU institutions representatives (EC, EP, MEPs) and with 10 CSO representatives from Albania</w:t>
      </w:r>
    </w:p>
    <w:p w14:paraId="1468297A" w14:textId="77777777" w:rsidR="000F7AD9" w:rsidRPr="000F7AD9" w:rsidRDefault="000F7AD9" w:rsidP="000F7AD9">
      <w:pPr>
        <w:jc w:val="both"/>
        <w:rPr>
          <w:rFonts w:ascii="Palatino Linotype" w:hAnsi="Palatino Linotype" w:cs="Helvetica"/>
          <w:sz w:val="22"/>
          <w:szCs w:val="22"/>
          <w:shd w:val="clear" w:color="auto" w:fill="FFFFFF"/>
        </w:rPr>
      </w:pPr>
    </w:p>
    <w:p w14:paraId="0AD33FC0" w14:textId="0B28EB66" w:rsidR="00357463" w:rsidRDefault="00357463" w:rsidP="0055739D">
      <w:pPr>
        <w:jc w:val="both"/>
        <w:rPr>
          <w:rFonts w:ascii="Palatino Linotype" w:hAnsi="Palatino Linotype" w:cs="Arial"/>
          <w:sz w:val="22"/>
          <w:szCs w:val="22"/>
        </w:rPr>
      </w:pPr>
      <w:r>
        <w:rPr>
          <w:rFonts w:ascii="Palatino Linotype" w:hAnsi="Palatino Linotype" w:cs="Arial"/>
          <w:sz w:val="22"/>
          <w:szCs w:val="22"/>
        </w:rPr>
        <w:t xml:space="preserve">In framework of these activities, this call is opened for </w:t>
      </w:r>
      <w:r w:rsidRPr="00721E4A">
        <w:rPr>
          <w:rFonts w:ascii="Palatino Linotype" w:hAnsi="Palatino Linotype" w:cs="Arial"/>
          <w:b/>
          <w:bCs/>
          <w:sz w:val="22"/>
          <w:szCs w:val="22"/>
        </w:rPr>
        <w:t>th</w:t>
      </w:r>
      <w:r w:rsidR="005C3641">
        <w:rPr>
          <w:rFonts w:ascii="Palatino Linotype" w:hAnsi="Palatino Linotype" w:cs="Arial"/>
          <w:b/>
          <w:bCs/>
          <w:sz w:val="22"/>
          <w:szCs w:val="22"/>
        </w:rPr>
        <w:t>is</w:t>
      </w:r>
      <w:r w:rsidR="00721E4A">
        <w:rPr>
          <w:rFonts w:ascii="Palatino Linotype" w:hAnsi="Palatino Linotype" w:cs="Arial"/>
          <w:b/>
          <w:bCs/>
          <w:sz w:val="22"/>
          <w:szCs w:val="22"/>
        </w:rPr>
        <w:t xml:space="preserve"> </w:t>
      </w:r>
      <w:r>
        <w:rPr>
          <w:rFonts w:ascii="Palatino Linotype" w:hAnsi="Palatino Linotype" w:cs="Arial"/>
          <w:sz w:val="22"/>
          <w:szCs w:val="22"/>
        </w:rPr>
        <w:t>type of expertise as follow:</w:t>
      </w:r>
    </w:p>
    <w:p w14:paraId="4E3DD0A1" w14:textId="77777777" w:rsidR="0063445A" w:rsidRDefault="0063445A" w:rsidP="0055739D">
      <w:pPr>
        <w:jc w:val="both"/>
        <w:rPr>
          <w:rFonts w:ascii="Palatino Linotype" w:hAnsi="Palatino Linotype" w:cs="Arial"/>
          <w:sz w:val="22"/>
          <w:szCs w:val="22"/>
        </w:rPr>
      </w:pPr>
    </w:p>
    <w:p w14:paraId="18E1C332" w14:textId="2AFE3FF4" w:rsidR="005C3641" w:rsidRDefault="005C3641" w:rsidP="0055739D">
      <w:pPr>
        <w:jc w:val="both"/>
        <w:rPr>
          <w:rFonts w:ascii="Palatino Linotype" w:hAnsi="Palatino Linotype" w:cs="Arial"/>
          <w:b/>
          <w:bCs/>
          <w:sz w:val="22"/>
          <w:szCs w:val="22"/>
        </w:rPr>
      </w:pPr>
      <w:r w:rsidRPr="005C3641">
        <w:rPr>
          <w:rFonts w:ascii="Palatino Linotype" w:hAnsi="Palatino Linotype" w:cs="Arial"/>
          <w:b/>
          <w:bCs/>
          <w:sz w:val="22"/>
          <w:szCs w:val="22"/>
        </w:rPr>
        <w:t>Communication Consultant</w:t>
      </w:r>
    </w:p>
    <w:p w14:paraId="3763172D" w14:textId="77777777" w:rsidR="0063445A" w:rsidRDefault="0063445A" w:rsidP="0055739D">
      <w:pPr>
        <w:jc w:val="both"/>
        <w:rPr>
          <w:rFonts w:ascii="Palatino Linotype" w:hAnsi="Palatino Linotype" w:cs="Arial"/>
          <w:b/>
          <w:bCs/>
          <w:sz w:val="22"/>
          <w:szCs w:val="22"/>
        </w:rPr>
      </w:pPr>
    </w:p>
    <w:p w14:paraId="43BE553C" w14:textId="0594CDBF" w:rsidR="005C3641" w:rsidRPr="005C3641" w:rsidRDefault="005C3641" w:rsidP="0055739D">
      <w:pPr>
        <w:jc w:val="both"/>
        <w:rPr>
          <w:rFonts w:ascii="Palatino Linotype" w:hAnsi="Palatino Linotype" w:cs="Arial"/>
          <w:b/>
          <w:bCs/>
          <w:sz w:val="22"/>
          <w:szCs w:val="22"/>
        </w:rPr>
      </w:pPr>
      <w:r w:rsidRPr="005C3641">
        <w:rPr>
          <w:rFonts w:ascii="Palatino Linotype" w:hAnsi="Palatino Linotype" w:cs="Arial"/>
          <w:b/>
          <w:bCs/>
          <w:sz w:val="22"/>
          <w:szCs w:val="22"/>
          <w:u w:val="single"/>
        </w:rPr>
        <w:t xml:space="preserve">Objective: </w:t>
      </w:r>
      <w:r w:rsidRPr="005C3641">
        <w:rPr>
          <w:rFonts w:ascii="Palatino Linotype" w:hAnsi="Palatino Linotype" w:cs="Arial"/>
          <w:b/>
          <w:bCs/>
          <w:sz w:val="22"/>
          <w:szCs w:val="22"/>
        </w:rPr>
        <w:t xml:space="preserve">To assist the action with communication and PR tasks </w:t>
      </w:r>
      <w:r w:rsidR="00CE0B12">
        <w:rPr>
          <w:rFonts w:ascii="Palatino Linotype" w:hAnsi="Palatino Linotype" w:cs="Arial"/>
          <w:b/>
          <w:bCs/>
          <w:sz w:val="22"/>
          <w:szCs w:val="22"/>
        </w:rPr>
        <w:t>focused on promotion the budget transparency of Justice system in Albania</w:t>
      </w:r>
    </w:p>
    <w:p w14:paraId="48956DE6" w14:textId="77777777" w:rsidR="009976C8" w:rsidRDefault="005C3641" w:rsidP="009976C8">
      <w:pPr>
        <w:jc w:val="both"/>
        <w:rPr>
          <w:rFonts w:ascii="Palatino Linotype" w:hAnsi="Palatino Linotype" w:cs="Arial"/>
          <w:b/>
          <w:bCs/>
          <w:sz w:val="22"/>
          <w:szCs w:val="22"/>
          <w:u w:val="single"/>
        </w:rPr>
      </w:pPr>
      <w:r w:rsidRPr="005C3641">
        <w:rPr>
          <w:rFonts w:ascii="Palatino Linotype" w:hAnsi="Palatino Linotype" w:cs="Arial"/>
          <w:b/>
          <w:bCs/>
          <w:sz w:val="22"/>
          <w:szCs w:val="22"/>
          <w:u w:val="single"/>
        </w:rPr>
        <w:t xml:space="preserve">Task: </w:t>
      </w:r>
    </w:p>
    <w:p w14:paraId="12779651" w14:textId="362F1DC2" w:rsidR="009976C8" w:rsidRPr="009976C8" w:rsidRDefault="009976C8" w:rsidP="009976C8">
      <w:pPr>
        <w:jc w:val="both"/>
        <w:rPr>
          <w:rFonts w:ascii="Palatino Linotype" w:hAnsi="Palatino Linotype" w:cs="Arial"/>
          <w:sz w:val="22"/>
          <w:szCs w:val="22"/>
        </w:rPr>
      </w:pPr>
      <w:r w:rsidRPr="009976C8">
        <w:rPr>
          <w:rFonts w:ascii="Palatino Linotype" w:hAnsi="Palatino Linotype" w:cs="Arial"/>
          <w:sz w:val="22"/>
          <w:szCs w:val="22"/>
        </w:rPr>
        <w:t xml:space="preserve">a) implementing and following the Action Plan and the Communication and Visibility Strategy taking into consideration the EU Visibility rules and guidelines; </w:t>
      </w:r>
    </w:p>
    <w:p w14:paraId="10CE69CF" w14:textId="77777777" w:rsidR="009976C8" w:rsidRPr="009976C8" w:rsidRDefault="009976C8" w:rsidP="009976C8">
      <w:pPr>
        <w:jc w:val="both"/>
        <w:rPr>
          <w:rFonts w:ascii="Palatino Linotype" w:hAnsi="Palatino Linotype" w:cs="Arial"/>
          <w:sz w:val="22"/>
          <w:szCs w:val="22"/>
        </w:rPr>
      </w:pPr>
      <w:r w:rsidRPr="009976C8">
        <w:rPr>
          <w:rFonts w:ascii="Palatino Linotype" w:hAnsi="Palatino Linotype" w:cs="Arial"/>
          <w:sz w:val="22"/>
          <w:szCs w:val="22"/>
        </w:rPr>
        <w:t xml:space="preserve">b) disseminating announcements on the action to increase project visibility by preparing contents in Albanian/English such as social media posts, op-eds </w:t>
      </w:r>
      <w:proofErr w:type="gramStart"/>
      <w:r w:rsidRPr="009976C8">
        <w:rPr>
          <w:rFonts w:ascii="Palatino Linotype" w:hAnsi="Palatino Linotype" w:cs="Arial"/>
          <w:sz w:val="22"/>
          <w:szCs w:val="22"/>
        </w:rPr>
        <w:t>and  updating</w:t>
      </w:r>
      <w:proofErr w:type="gramEnd"/>
      <w:r w:rsidRPr="009976C8">
        <w:rPr>
          <w:rFonts w:ascii="Palatino Linotype" w:hAnsi="Palatino Linotype" w:cs="Arial"/>
          <w:sz w:val="22"/>
          <w:szCs w:val="22"/>
        </w:rPr>
        <w:t xml:space="preserve"> the social media platforms of the action; </w:t>
      </w:r>
    </w:p>
    <w:p w14:paraId="59BDEF82" w14:textId="77777777" w:rsidR="009976C8" w:rsidRPr="009976C8" w:rsidRDefault="009976C8" w:rsidP="009976C8">
      <w:pPr>
        <w:jc w:val="both"/>
        <w:rPr>
          <w:rFonts w:ascii="Palatino Linotype" w:hAnsi="Palatino Linotype" w:cs="Arial"/>
          <w:sz w:val="22"/>
          <w:szCs w:val="22"/>
        </w:rPr>
      </w:pPr>
      <w:r w:rsidRPr="009976C8">
        <w:rPr>
          <w:rFonts w:ascii="Palatino Linotype" w:hAnsi="Palatino Linotype" w:cs="Arial"/>
          <w:sz w:val="22"/>
          <w:szCs w:val="22"/>
        </w:rPr>
        <w:t xml:space="preserve">c) overseeing the development of templates of promotional tools in hard copy or/and digital format (agendas, reports, policy papers, infographics); </w:t>
      </w:r>
    </w:p>
    <w:p w14:paraId="669A28BD" w14:textId="77777777" w:rsidR="009976C8" w:rsidRPr="009976C8" w:rsidRDefault="009976C8" w:rsidP="009976C8">
      <w:pPr>
        <w:jc w:val="both"/>
        <w:rPr>
          <w:rFonts w:ascii="Palatino Linotype" w:hAnsi="Palatino Linotype" w:cs="Arial"/>
          <w:sz w:val="22"/>
          <w:szCs w:val="22"/>
        </w:rPr>
      </w:pPr>
      <w:r w:rsidRPr="009976C8">
        <w:rPr>
          <w:rFonts w:ascii="Palatino Linotype" w:hAnsi="Palatino Linotype" w:cs="Arial"/>
          <w:sz w:val="22"/>
          <w:szCs w:val="22"/>
        </w:rPr>
        <w:t xml:space="preserve">d) assisting with the organization of promotional public activities (National Convention events, RoL Academy, Trainings, Info-Sessions, Civic Forums, two advocacy meetings in Brussels), working in close cooperation with implementing organizations and other involved actors; </w:t>
      </w:r>
    </w:p>
    <w:p w14:paraId="4319C4AF" w14:textId="77777777" w:rsidR="009976C8" w:rsidRPr="009976C8" w:rsidRDefault="009976C8" w:rsidP="009976C8">
      <w:pPr>
        <w:jc w:val="both"/>
        <w:rPr>
          <w:rFonts w:ascii="Palatino Linotype" w:hAnsi="Palatino Linotype" w:cs="Arial"/>
          <w:sz w:val="22"/>
          <w:szCs w:val="22"/>
        </w:rPr>
      </w:pPr>
      <w:r w:rsidRPr="009976C8">
        <w:rPr>
          <w:rFonts w:ascii="Palatino Linotype" w:hAnsi="Palatino Linotype" w:cs="Arial"/>
          <w:sz w:val="22"/>
          <w:szCs w:val="22"/>
        </w:rPr>
        <w:t>e) daily management and update of the webpage with new information, materials, open calls focused on monitoring activities and research of the Justice system and targeted justice institutions</w:t>
      </w:r>
    </w:p>
    <w:p w14:paraId="2381BDC3" w14:textId="4E9B483D" w:rsidR="0055739D" w:rsidRPr="003A1ABA" w:rsidRDefault="009976C8" w:rsidP="009976C8">
      <w:pPr>
        <w:jc w:val="both"/>
        <w:rPr>
          <w:rFonts w:ascii="Palatino Linotype" w:hAnsi="Palatino Linotype" w:cs="Arial"/>
          <w:sz w:val="22"/>
          <w:szCs w:val="22"/>
        </w:rPr>
      </w:pPr>
      <w:r w:rsidRPr="009976C8">
        <w:rPr>
          <w:rFonts w:ascii="Palatino Linotype" w:hAnsi="Palatino Linotype" w:cs="Arial"/>
          <w:sz w:val="22"/>
          <w:szCs w:val="22"/>
        </w:rPr>
        <w:t>f) coordinate with other experts to enhance the effectiveness of communication</w:t>
      </w:r>
    </w:p>
    <w:p w14:paraId="5E00E3FD" w14:textId="23A25E1C" w:rsidR="0055739D" w:rsidRDefault="0055739D" w:rsidP="0055739D">
      <w:pPr>
        <w:jc w:val="both"/>
        <w:rPr>
          <w:rFonts w:ascii="Palatino Linotype" w:hAnsi="Palatino Linotype" w:cs="Arial"/>
          <w:b/>
          <w:sz w:val="22"/>
          <w:szCs w:val="22"/>
        </w:rPr>
      </w:pPr>
    </w:p>
    <w:p w14:paraId="27010F8C" w14:textId="16BA0170" w:rsidR="0055739D" w:rsidRDefault="0055739D" w:rsidP="0055739D">
      <w:pPr>
        <w:jc w:val="both"/>
        <w:rPr>
          <w:rFonts w:ascii="Palatino Linotype" w:hAnsi="Palatino Linotype" w:cs="Arial"/>
          <w:bCs/>
          <w:sz w:val="22"/>
          <w:szCs w:val="22"/>
        </w:rPr>
      </w:pPr>
      <w:r w:rsidRPr="0055739D">
        <w:rPr>
          <w:rFonts w:ascii="Palatino Linotype" w:hAnsi="Palatino Linotype" w:cs="Arial"/>
          <w:bCs/>
          <w:sz w:val="22"/>
          <w:szCs w:val="22"/>
        </w:rPr>
        <w:t xml:space="preserve">Please find below the detailed information and forms for the participation in this tender. </w:t>
      </w:r>
    </w:p>
    <w:p w14:paraId="1EF87A97" w14:textId="77777777" w:rsidR="002B0FD1" w:rsidRDefault="002B0FD1" w:rsidP="0055739D">
      <w:pPr>
        <w:jc w:val="both"/>
        <w:rPr>
          <w:rFonts w:ascii="Palatino Linotype" w:hAnsi="Palatino Linotype" w:cs="Arial"/>
          <w:bCs/>
          <w:sz w:val="22"/>
          <w:szCs w:val="22"/>
          <w:highlight w:val="yellow"/>
        </w:rPr>
      </w:pPr>
    </w:p>
    <w:p w14:paraId="78D5F52F" w14:textId="687DFFA3" w:rsidR="0055739D" w:rsidRPr="0055739D" w:rsidRDefault="0055739D" w:rsidP="0055739D">
      <w:pPr>
        <w:jc w:val="both"/>
        <w:rPr>
          <w:rFonts w:ascii="Palatino Linotype" w:hAnsi="Palatino Linotype" w:cs="Arial"/>
          <w:bCs/>
          <w:sz w:val="22"/>
          <w:szCs w:val="22"/>
        </w:rPr>
      </w:pPr>
      <w:r w:rsidRPr="006F2196">
        <w:rPr>
          <w:rFonts w:ascii="Palatino Linotype" w:hAnsi="Palatino Linotype" w:cs="Arial"/>
          <w:bCs/>
          <w:sz w:val="22"/>
          <w:szCs w:val="22"/>
        </w:rPr>
        <w:t xml:space="preserve">The deadline for submitting the application is </w:t>
      </w:r>
      <w:r w:rsidR="009976C8" w:rsidRPr="009976C8">
        <w:rPr>
          <w:rFonts w:ascii="Palatino Linotype" w:hAnsi="Palatino Linotype" w:cs="Arial"/>
          <w:b/>
          <w:sz w:val="22"/>
          <w:szCs w:val="22"/>
          <w:u w:val="single"/>
          <w:lang w:val="sq-AL"/>
        </w:rPr>
        <w:t>22.08.2024, 16.00 Hrs</w:t>
      </w:r>
    </w:p>
    <w:p w14:paraId="64758411" w14:textId="77777777" w:rsidR="00ED16EB" w:rsidRDefault="00ED16EB"/>
    <w:p w14:paraId="5F926B0B" w14:textId="0F216848" w:rsidR="00B074E7" w:rsidRDefault="00B074E7"/>
    <w:p w14:paraId="0FAA391F" w14:textId="77777777" w:rsidR="00B074E7" w:rsidRDefault="00B074E7"/>
    <w:sectPr w:rsidR="00B074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altName w:val="Wingdings"/>
    <w:panose1 w:val="05000000000000000000"/>
    <w:charset w:val="4D"/>
    <w:family w:val="decorative"/>
    <w:pitch w:val="variable"/>
    <w:sig w:usb0="00000003" w:usb1="00000000" w:usb2="00000000" w:usb3="00000000" w:csb0="80000001"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Times New Roman"/>
    <w:panose1 w:val="02070309020205020404"/>
    <w:charset w:val="00"/>
    <w:family w:val="modern"/>
    <w:pitch w:val="fixed"/>
    <w:sig w:usb0="E0002AFF" w:usb1="C0007843" w:usb2="00000009" w:usb3="00000000" w:csb0="000001FF" w:csb1="00000000"/>
  </w:font>
  <w:font w:name="Symbol">
    <w:altName w:val="Symbol"/>
    <w:panose1 w:val="05050102010706020507"/>
    <w:charset w:val="02"/>
    <w:family w:val="decorative"/>
    <w:pitch w:val="variable"/>
    <w:sig w:usb0="00000000" w:usb1="10000000" w:usb2="00000000" w:usb3="00000000" w:csb0="80000000" w:csb1="00000000"/>
  </w:font>
  <w:font w:name="Calibri">
    <w:altName w:val="Century Gothic"/>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Palatino Linotype">
    <w:panose1 w:val="02040502050505030304"/>
    <w:charset w:val="EE"/>
    <w:family w:val="roman"/>
    <w:pitch w:val="variable"/>
    <w:sig w:usb0="E0000287" w:usb1="40000013" w:usb2="00000000" w:usb3="00000000" w:csb0="0000019F" w:csb1="00000000"/>
  </w:font>
  <w:font w:name="Arial">
    <w:altName w:val="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3A742D"/>
    <w:multiLevelType w:val="hybridMultilevel"/>
    <w:tmpl w:val="44CCC91E"/>
    <w:lvl w:ilvl="0" w:tplc="0409000B">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 w15:restartNumberingAfterBreak="0">
    <w:nsid w:val="2FEE7C53"/>
    <w:multiLevelType w:val="hybridMultilevel"/>
    <w:tmpl w:val="57B06776"/>
    <w:lvl w:ilvl="0" w:tplc="A7F612DC">
      <w:start w:val="1"/>
      <w:numFmt w:val="decimal"/>
      <w:lvlText w:val="%1."/>
      <w:lvlJc w:val="left"/>
      <w:pPr>
        <w:ind w:left="720" w:hanging="360"/>
      </w:pPr>
      <w:rPr>
        <w:rFonts w:hint="default"/>
        <w:b/>
        <w:bCs/>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15:restartNumberingAfterBreak="0">
    <w:nsid w:val="3C333955"/>
    <w:multiLevelType w:val="hybridMultilevel"/>
    <w:tmpl w:val="7C4A8FE2"/>
    <w:lvl w:ilvl="0" w:tplc="0409000B">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15:restartNumberingAfterBreak="0">
    <w:nsid w:val="4610183C"/>
    <w:multiLevelType w:val="hybridMultilevel"/>
    <w:tmpl w:val="17D24BD0"/>
    <w:lvl w:ilvl="0" w:tplc="041C0011">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 w15:restartNumberingAfterBreak="0">
    <w:nsid w:val="4A351678"/>
    <w:multiLevelType w:val="hybridMultilevel"/>
    <w:tmpl w:val="9E06F0F8"/>
    <w:lvl w:ilvl="0" w:tplc="041C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128348683">
    <w:abstractNumId w:val="3"/>
  </w:num>
  <w:num w:numId="2" w16cid:durableId="1545603040">
    <w:abstractNumId w:val="2"/>
  </w:num>
  <w:num w:numId="3" w16cid:durableId="1102070833">
    <w:abstractNumId w:val="4"/>
  </w:num>
  <w:num w:numId="4" w16cid:durableId="178859444">
    <w:abstractNumId w:val="1"/>
  </w:num>
  <w:num w:numId="5" w16cid:durableId="18351903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739D"/>
    <w:rsid w:val="00025611"/>
    <w:rsid w:val="000F7AD9"/>
    <w:rsid w:val="00137444"/>
    <w:rsid w:val="00140BD7"/>
    <w:rsid w:val="00196922"/>
    <w:rsid w:val="001B0333"/>
    <w:rsid w:val="00245280"/>
    <w:rsid w:val="00287667"/>
    <w:rsid w:val="002A5B48"/>
    <w:rsid w:val="002B0FD1"/>
    <w:rsid w:val="002D455C"/>
    <w:rsid w:val="002F7B32"/>
    <w:rsid w:val="00357463"/>
    <w:rsid w:val="003C48F6"/>
    <w:rsid w:val="003D506B"/>
    <w:rsid w:val="004447E3"/>
    <w:rsid w:val="00444E01"/>
    <w:rsid w:val="004539F5"/>
    <w:rsid w:val="004D79C6"/>
    <w:rsid w:val="004E68C5"/>
    <w:rsid w:val="004F1FC2"/>
    <w:rsid w:val="00535C50"/>
    <w:rsid w:val="0055739D"/>
    <w:rsid w:val="005B20D0"/>
    <w:rsid w:val="005C3641"/>
    <w:rsid w:val="005E0CE9"/>
    <w:rsid w:val="00617AC8"/>
    <w:rsid w:val="0063445A"/>
    <w:rsid w:val="00673644"/>
    <w:rsid w:val="00680933"/>
    <w:rsid w:val="006F2196"/>
    <w:rsid w:val="00721E4A"/>
    <w:rsid w:val="00744781"/>
    <w:rsid w:val="0087453A"/>
    <w:rsid w:val="009229E4"/>
    <w:rsid w:val="00932306"/>
    <w:rsid w:val="009976C8"/>
    <w:rsid w:val="00A24B7B"/>
    <w:rsid w:val="00A65139"/>
    <w:rsid w:val="00AD3A39"/>
    <w:rsid w:val="00AF0F31"/>
    <w:rsid w:val="00B074E7"/>
    <w:rsid w:val="00C420B8"/>
    <w:rsid w:val="00C51CA4"/>
    <w:rsid w:val="00CA1DFF"/>
    <w:rsid w:val="00CE0B12"/>
    <w:rsid w:val="00D15F81"/>
    <w:rsid w:val="00DE647A"/>
    <w:rsid w:val="00EA16A0"/>
    <w:rsid w:val="00EA67C4"/>
    <w:rsid w:val="00EC5401"/>
    <w:rsid w:val="00ED16EB"/>
    <w:rsid w:val="00ED61BC"/>
    <w:rsid w:val="00F55597"/>
    <w:rsid w:val="00FA24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88857D"/>
  <w15:chartTrackingRefBased/>
  <w15:docId w15:val="{827E3A5A-70B3-4E02-8C92-BCA0DC04E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739D"/>
    <w:pPr>
      <w:spacing w:after="0" w:line="240" w:lineRule="auto"/>
    </w:pPr>
    <w:rPr>
      <w:rFonts w:ascii="Times New Roman" w:eastAsia="MS Mincho" w:hAnsi="Times New Roman" w:cs="Times New Roman"/>
      <w:sz w:val="24"/>
      <w:szCs w:val="24"/>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55739D"/>
    <w:rPr>
      <w:b/>
      <w:bCs/>
    </w:rPr>
  </w:style>
  <w:style w:type="paragraph" w:styleId="ListParagraph">
    <w:name w:val="List Paragraph"/>
    <w:basedOn w:val="Normal"/>
    <w:uiPriority w:val="34"/>
    <w:qFormat/>
    <w:rsid w:val="0035746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37254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574</Words>
  <Characters>3272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Gledis Gjipali</dc:creator>
  <cp:keywords/>
  <dc:description/>
  <cp:lastModifiedBy>Gledis Gjipali</cp:lastModifiedBy>
  <cp:revision>3</cp:revision>
  <dcterms:created xsi:type="dcterms:W3CDTF">2026-10-15T14:18:00Z</dcterms:created>
  <dcterms:modified xsi:type="dcterms:W3CDTF">2026-10-15T14:28:00Z</dcterms:modified>
</cp:coreProperties>
</file>